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9571"/>
      </w:tblGrid>
      <w:tr w:rsidR="005973D8" w:rsidTr="005973D8">
        <w:trPr>
          <w:trHeight w:val="11451"/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88"/>
              <w:gridCol w:w="3867"/>
            </w:tblGrid>
            <w:tr w:rsidR="005973D8" w:rsidRPr="00607492" w:rsidTr="005973D8">
              <w:tc>
                <w:tcPr>
                  <w:tcW w:w="9355" w:type="dxa"/>
                  <w:gridSpan w:val="2"/>
                  <w:vAlign w:val="center"/>
                </w:tcPr>
                <w:p w:rsidR="005973D8" w:rsidRPr="0058683B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</w:pPr>
                  <w:bookmarkStart w:id="0" w:name="_Hlk119327548"/>
                  <w:r w:rsidRPr="0058683B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  <w:t>Интернет-ресурсы для участников ГИА</w:t>
                  </w:r>
                  <w:r w:rsidR="0060500A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  <w:t>-11</w:t>
                  </w:r>
                </w:p>
                <w:p w:rsidR="005973D8" w:rsidRPr="00607492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color w:val="31849B" w:themeColor="accent5" w:themeShade="BF"/>
                      <w:sz w:val="34"/>
                      <w:szCs w:val="34"/>
                      <w:lang w:eastAsia="ru-RU"/>
                    </w:rPr>
                  </w:pPr>
                </w:p>
              </w:tc>
            </w:tr>
            <w:tr w:rsidR="005973D8" w:rsidTr="005973D8">
              <w:tc>
                <w:tcPr>
                  <w:tcW w:w="5488" w:type="dxa"/>
                </w:tcPr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Официальный информационный портал</w:t>
                  </w:r>
                </w:p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ЕГЭ</w:t>
                  </w:r>
                </w:p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сервис просмотра бланков ответов участников ЕГЭ</w:t>
                  </w:r>
                </w:p>
                <w:p w:rsidR="005973D8" w:rsidRPr="00DA7067" w:rsidRDefault="00894CEF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="005973D8" w:rsidRPr="001F55A3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</w:t>
                    </w:r>
                    <w:r w:rsidR="005973D8" w:rsidRPr="001F55A3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check</w:t>
                    </w:r>
                    <w:r w:rsidR="005973D8" w:rsidRPr="001F55A3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ege.</w:t>
                    </w:r>
                    <w:r w:rsidR="005973D8" w:rsidRPr="001F55A3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rustest</w:t>
                    </w:r>
                    <w:r w:rsidR="005973D8" w:rsidRPr="001F55A3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.ru</w:t>
                    </w:r>
                  </w:hyperlink>
                  <w:r w:rsidR="005973D8" w:rsidRPr="00DA706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7" w:type="dxa"/>
                </w:tcPr>
                <w:p w:rsidR="005973D8" w:rsidRPr="004950D4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11097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800735</wp:posOffset>
                        </wp:positionH>
                        <wp:positionV relativeFrom="paragraph">
                          <wp:posOffset>29845</wp:posOffset>
                        </wp:positionV>
                        <wp:extent cx="1171575" cy="641629"/>
                        <wp:effectExtent l="0" t="0" r="0" b="6350"/>
                        <wp:wrapNone/>
                        <wp:docPr id="7" name="Рисунок 7" descr="C:\Users\kadeeva\Desktop\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adeeva\Desktop\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441" cy="650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73D8" w:rsidTr="005973D8">
              <w:tc>
                <w:tcPr>
                  <w:tcW w:w="5488" w:type="dxa"/>
                </w:tcPr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5973D8" w:rsidRPr="00E4770B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Федеральная служба п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 надзору в сфере образования и</w:t>
                  </w: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науки</w:t>
                  </w:r>
                </w:p>
                <w:p w:rsidR="005973D8" w:rsidRDefault="00894CEF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="005973D8" w:rsidRPr="00D60B9A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http://obrnadzor.gov.ru</w:t>
                    </w:r>
                  </w:hyperlink>
                  <w:r w:rsidR="005973D8" w:rsidRPr="00DA706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973D8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5973D8" w:rsidRPr="00DA7067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DA70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«Навигатор ГИА»</w:t>
                  </w:r>
                  <w:r w:rsidRPr="0089492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для подготовки к ЕГЭ)</w:t>
                  </w:r>
                </w:p>
              </w:tc>
              <w:tc>
                <w:tcPr>
                  <w:tcW w:w="3867" w:type="dxa"/>
                </w:tcPr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5973D8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953135</wp:posOffset>
                        </wp:positionH>
                        <wp:positionV relativeFrom="paragraph">
                          <wp:posOffset>50800</wp:posOffset>
                        </wp:positionV>
                        <wp:extent cx="974891" cy="847725"/>
                        <wp:effectExtent l="0" t="0" r="0" b="0"/>
                        <wp:wrapNone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obrnadzor_emb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020" cy="849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73D8" w:rsidTr="005973D8">
              <w:tc>
                <w:tcPr>
                  <w:tcW w:w="5488" w:type="dxa"/>
                </w:tcPr>
                <w:p w:rsidR="005973D8" w:rsidRPr="00443C71" w:rsidRDefault="00894CEF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hyperlink w:history="1">
                    <w:r w:rsidR="005973D8" w:rsidRPr="00443C71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http://</w:t>
                    </w:r>
                    <w:r w:rsidR="005973D8" w:rsidRPr="00443C71">
                      <w:rPr>
                        <w:rStyle w:val="a4"/>
                        <w:lang w:val="en-US"/>
                      </w:rPr>
                      <w:t xml:space="preserve"> </w:t>
                    </w:r>
                    <w:r w:rsidR="005973D8" w:rsidRPr="00443C71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obrnadzor.gov.ru/navigator-gia</w:t>
                    </w:r>
                  </w:hyperlink>
                  <w:r w:rsidR="005973D8" w:rsidRPr="00443C71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5973D8" w:rsidRPr="00443C71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:rsidR="005973D8" w:rsidRPr="00E4770B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ФГБНУ «</w:t>
                  </w: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институт педагогических измерений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5973D8" w:rsidRPr="005B01D7" w:rsidRDefault="00894CEF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5973D8" w:rsidRPr="00236E87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http://fipi.ru</w:t>
                    </w:r>
                  </w:hyperlink>
                  <w:r w:rsidR="005973D8" w:rsidRPr="005B01D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67" w:type="dxa"/>
                </w:tcPr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5973D8" w:rsidTr="005973D8">
              <w:tc>
                <w:tcPr>
                  <w:tcW w:w="5488" w:type="dxa"/>
                </w:tcPr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5973D8" w:rsidRPr="00E4770B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Министерство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образования и науки Донецкой Народной Республики</w:t>
                  </w:r>
                </w:p>
                <w:p w:rsidR="005973D8" w:rsidRDefault="00894CEF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5973D8" w:rsidRPr="00D60B9A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http://mondnr.ru</w:t>
                    </w:r>
                  </w:hyperlink>
                </w:p>
                <w:p w:rsidR="005973D8" w:rsidRPr="00894922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7" w:type="dxa"/>
                </w:tcPr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Bookman Old Style" w:hAnsi="Bookman Old Style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1080770</wp:posOffset>
                        </wp:positionH>
                        <wp:positionV relativeFrom="paragraph">
                          <wp:posOffset>-646430</wp:posOffset>
                        </wp:positionV>
                        <wp:extent cx="685800" cy="685800"/>
                        <wp:effectExtent l="0" t="0" r="0" b="0"/>
                        <wp:wrapNone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FIPI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8C0BF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1076325</wp:posOffset>
                        </wp:positionH>
                        <wp:positionV relativeFrom="paragraph">
                          <wp:posOffset>34925</wp:posOffset>
                        </wp:positionV>
                        <wp:extent cx="741045" cy="633730"/>
                        <wp:effectExtent l="0" t="0" r="1905" b="0"/>
                        <wp:wrapTight wrapText="bothSides">
                          <wp:wrapPolygon edited="0">
                            <wp:start x="1111" y="0"/>
                            <wp:lineTo x="0" y="1299"/>
                            <wp:lineTo x="0" y="13635"/>
                            <wp:lineTo x="6108" y="20778"/>
                            <wp:lineTo x="8884" y="20778"/>
                            <wp:lineTo x="12216" y="20778"/>
                            <wp:lineTo x="14437" y="20778"/>
                            <wp:lineTo x="21100" y="12986"/>
                            <wp:lineTo x="21100" y="1948"/>
                            <wp:lineTo x="19990" y="0"/>
                            <wp:lineTo x="1111" y="0"/>
                          </wp:wrapPolygon>
                        </wp:wrapTight>
                        <wp:docPr id="4" name="Рисунок 1" descr="C:\Documents and Settings\Admin\Мои документы\ДНР гер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ДНР гер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973D8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5973D8" w:rsidTr="005973D8">
              <w:tc>
                <w:tcPr>
                  <w:tcW w:w="9355" w:type="dxa"/>
                  <w:gridSpan w:val="2"/>
                </w:tcPr>
                <w:p w:rsidR="005973D8" w:rsidRDefault="005973D8" w:rsidP="00167D3B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5973D8" w:rsidRPr="00B04CE6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B04CE6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Телефон «горячей линии»</w:t>
                  </w:r>
                </w:p>
                <w:p w:rsidR="005973D8" w:rsidRPr="00B04CE6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B04CE6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в Донецкой Народной Республике</w:t>
                  </w:r>
                </w:p>
                <w:p w:rsidR="005973D8" w:rsidRPr="00B04CE6" w:rsidRDefault="005973D8" w:rsidP="00167D3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</w:pPr>
                  <w:r w:rsidRPr="00B04CE6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+7(949) 523-78-79</w:t>
                  </w:r>
                </w:p>
                <w:p w:rsidR="005973D8" w:rsidRDefault="005973D8" w:rsidP="00167D3B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bookmarkEnd w:id="0"/>
          </w:tbl>
          <w:p w:rsidR="005973D8" w:rsidRDefault="005973D8" w:rsidP="00167D3B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</w:tbl>
    <w:p w:rsidR="00BB6FA9" w:rsidRDefault="00BB6FA9"/>
    <w:sectPr w:rsidR="00BB6FA9" w:rsidSect="005973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3D8"/>
    <w:rsid w:val="000D385B"/>
    <w:rsid w:val="00331C52"/>
    <w:rsid w:val="005973D8"/>
    <w:rsid w:val="0060500A"/>
    <w:rsid w:val="00894CEF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7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://checkege.rustest.ru" TargetMode="External"/><Relationship Id="rId9" Type="http://schemas.openxmlformats.org/officeDocument/2006/relationships/hyperlink" Target="http://mond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2023-09-29T07:12:00Z</dcterms:created>
  <dcterms:modified xsi:type="dcterms:W3CDTF">2023-09-29T08:36:00Z</dcterms:modified>
</cp:coreProperties>
</file>